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DE3" w:rsidRDefault="00A73EA4" w:rsidP="00A73EA4">
      <w:pPr>
        <w:suppressAutoHyphens/>
        <w:spacing w:after="0"/>
        <w:rPr>
          <w:rFonts w:ascii="Times New Roman" w:hAnsi="Times New Roman" w:cs="Calibri"/>
          <w:sz w:val="24"/>
          <w:szCs w:val="24"/>
          <w:lang w:eastAsia="ar-SA"/>
        </w:rPr>
      </w:pPr>
      <w:r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                     </w:t>
      </w:r>
    </w:p>
    <w:p w:rsidR="00D00DE3" w:rsidRDefault="00D00DE3" w:rsidP="00A73EA4">
      <w:pPr>
        <w:suppressAutoHyphens/>
        <w:spacing w:after="0"/>
        <w:rPr>
          <w:rFonts w:ascii="Times New Roman" w:hAnsi="Times New Roman" w:cs="Calibri"/>
          <w:sz w:val="24"/>
          <w:szCs w:val="24"/>
          <w:lang w:eastAsia="ar-SA"/>
        </w:rPr>
      </w:pPr>
    </w:p>
    <w:p w:rsidR="00FD450B" w:rsidRPr="00D00DE3" w:rsidRDefault="00D00DE3" w:rsidP="00D00DE3">
      <w:pPr>
        <w:suppressAutoHyphens/>
        <w:spacing w:after="0"/>
        <w:rPr>
          <w:rFonts w:ascii="Times New Roman" w:hAnsi="Times New Roman" w:cs="Calibri"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noProof/>
          <w:sz w:val="24"/>
          <w:szCs w:val="24"/>
        </w:rPr>
        <w:lastRenderedPageBreak/>
        <w:drawing>
          <wp:inline distT="0" distB="0" distL="0" distR="0" wp14:anchorId="34FFE3C2" wp14:editId="57D15D52">
            <wp:extent cx="9251950" cy="6722110"/>
            <wp:effectExtent l="0" t="0" r="6350" b="2540"/>
            <wp:docPr id="2" name="Рисунок 2" descr="E:\скан.титул.лист\Б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Б-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Calibri"/>
          <w:sz w:val="24"/>
          <w:szCs w:val="24"/>
          <w:lang w:eastAsia="ar-SA"/>
        </w:rPr>
        <w:lastRenderedPageBreak/>
        <w:t xml:space="preserve">                                                </w:t>
      </w:r>
      <w:bookmarkStart w:id="0" w:name="_GoBack"/>
      <w:bookmarkEnd w:id="0"/>
      <w:r w:rsidR="00FD450B">
        <w:rPr>
          <w:rFonts w:ascii="Times New Roman" w:hAnsi="Times New Roman"/>
          <w:sz w:val="28"/>
          <w:szCs w:val="28"/>
        </w:rPr>
        <w:t xml:space="preserve">  </w:t>
      </w:r>
      <w:r w:rsidR="00FD450B">
        <w:rPr>
          <w:rFonts w:ascii="Times New Roman" w:hAnsi="Times New Roman"/>
          <w:sz w:val="24"/>
          <w:szCs w:val="24"/>
        </w:rPr>
        <w:t xml:space="preserve"> </w:t>
      </w:r>
      <w:r w:rsidR="00FD450B">
        <w:rPr>
          <w:rFonts w:ascii="Times New Roman" w:hAnsi="Times New Roman"/>
          <w:b/>
          <w:sz w:val="24"/>
          <w:szCs w:val="24"/>
        </w:rPr>
        <w:t>Планируемые результаты изучения  предмета биологии.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7"/>
        <w:gridCol w:w="2836"/>
        <w:gridCol w:w="2978"/>
        <w:gridCol w:w="4963"/>
        <w:gridCol w:w="2411"/>
      </w:tblGrid>
      <w:tr w:rsidR="00FD450B" w:rsidTr="00FD450B">
        <w:trPr>
          <w:trHeight w:val="28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Предметные результаты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результаты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FD450B" w:rsidTr="00FD450B">
        <w:trPr>
          <w:trHeight w:val="86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ученик научится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ученик получит возможность научиться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450B" w:rsidTr="00FD450B">
        <w:trPr>
          <w:trHeight w:val="27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Органы цветкового растения </w:t>
            </w:r>
          </w:p>
          <w:p w:rsidR="00FD450B" w:rsidRDefault="00FD4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устанавливать взаимосвязи между особенностями строения и функциями клеток и тканей, органов и систем органов;</w:t>
            </w:r>
          </w:p>
          <w:p w:rsidR="00FD450B" w:rsidRDefault="00FD450B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выявлять примеры и раскрывать сущность приспособленности организмов к среде обитания;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знать и соблюдать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правила работы в кабинете биологии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 xml:space="preserve">окружающих и адекватно оценивать собственный вклад в деятельность группы.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  овладение обучающимися основами читательской компетенции, приобретение навыков работы с информацией:</w:t>
            </w:r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работать с текстами, преобразовывать и интерпретировать содержащуюся в них информацию, в том числе:</w:t>
            </w:r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-выделять главную и избыточную информацию, </w:t>
            </w:r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-представлять информацию в сжатой словесной форме (в виде плана или тезисов) и в наглядно-символической форме (в виде таблиц);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-заполнять и дополнять таблицы тексты;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участие  в проектной деятельности.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 УУД: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Познавательные УУД: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FD450B" w:rsidRDefault="00FD450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Формирование и развитие экологического мышления: 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определять свое отношение к природной среде;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выражать свое отношение к природе через рисунки, модели, проектные работы.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 УУД: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строить позитивные отношения в процессе учебной и познавательной деятельности;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 w:bidi="hi-IN"/>
              </w:rPr>
              <w:t xml:space="preserve"> чувство гордости за российскую биологическую науку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готовность и способность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450B" w:rsidTr="00FD450B">
        <w:trPr>
          <w:trHeight w:val="8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Микроскопическое строение растений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  различать по внешнему виду, схемам и описаниям реальные биологические объекты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или их изображения, выявлять отличительные признаки биологических объектов устанавливать взаимосвязи между особенностями строения и функциями клеток и тканей, органов и систем органов;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знать и соблюдать правила работы в кабинете биологии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основам исследовательской и проектной деятельности по изучению организмов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>различных царств живой природы, включая умения формулировать задачи, представлять работу на защиту и защищать ее.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Регулятивные УУД: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составлять план решения проблемы (проведения исследования);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 УУД: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D450B" w:rsidRDefault="00FD450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умозаключение (по аналогии) и делать выводы   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выражать свое отношение к природе через рисунки, модели проектные работы.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 УУД: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FD450B" w:rsidRDefault="00FD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строить позитивные отношения в процессе учебной и познавательной деятельности;</w:t>
            </w:r>
          </w:p>
          <w:p w:rsidR="00FD450B" w:rsidRDefault="00FD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- готовность и способность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осознанное, уважительное и доброжелательное отношение 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другому человеку, его мнению, мировоззрению,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</w:tc>
      </w:tr>
      <w:tr w:rsidR="00FD450B" w:rsidTr="00FD450B">
        <w:trPr>
          <w:trHeight w:val="8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Жизнедеятельность цветковых растений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 выделять существенные признаки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биологических объектов  и процессов, характерных для живых организмов;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сравнивать биологические объекты, процессы жизнедеятельности; делать выводы и умозаключения на основе сравнения;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описывать и использовать приемы выращивания и размножения культурных растений, ухода за ними;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 xml:space="preserve">- находить информацию о растениях, грибах и бактериях в научно-популярной литературе, биологических словарях, справочниках, Интернет ресурсе, анализировать и оценивать ее, переводить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>из одной формы в другую;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- создавать собственные письменные и устные сообщения о растениях, бактериях и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Регулятивные УУД: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анализировать существующие и планировать будущие образовательные результаты;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идентифицировать собственные проблемы и определять главную проблему;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выдвигать версии решения проблемы, формулировать гипотезы, предвосхищать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конечный результат;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 УУД: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выстраивать логическую цепочку, состоящую из ключевого слова и соподчиненных ему слов;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выделять явление из общего ряда других явлений;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 УУД:</w:t>
            </w:r>
          </w:p>
          <w:p w:rsidR="00FD450B" w:rsidRDefault="00FD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FD450B" w:rsidRDefault="00FD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- готовность и способность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-готовность и способность вести диалог с другими людьми и достигать в нем взаимопонимания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450B" w:rsidTr="00FD450B">
        <w:trPr>
          <w:trHeight w:val="8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Многообразие растений </w:t>
            </w:r>
          </w:p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осуществлять классификацию биологических объектов (растений) на основе определения их принадлежности к определенной систематической группе;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объяснять общность происхождения и эволюции систематических групп растений на примерах сопоставления биологических объектов;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выявлять примеры и раскрывать сущность приспособленности организмов к среде обитания;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сравнивать биологические объекты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(растения), процессы жизнедеятельности; делать выводы и умозаключения на основе сравнения;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описывать и использовать приемы выращивания и размножения культурных растений, ухода за ними;</w:t>
            </w:r>
          </w:p>
          <w:p w:rsidR="00FD450B" w:rsidRDefault="00FD450B">
            <w:pPr>
              <w:spacing w:after="0" w:line="240" w:lineRule="auto"/>
              <w:ind w:left="-143" w:right="-24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 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- создавать собственные письменные и устные сообщения о растениях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работать в группе сверстников при решении познавательных задач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 xml:space="preserve">связанных с изучением особенностей строения и жизнедеятельности растений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 использовать приемы оказания первой помощи при отравлении ядовитыми растениями, работы с определителями растений; размножения и выращивания культурных растений;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Регулятивные УУД: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составлять план решения проблемы (проведения исследования);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оценивать свою деятельность, аргументируя причины достижения или отсутствия планируемого результата;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 УУД: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умозаключение (по аналогии) и делать выводы;</w:t>
            </w:r>
          </w:p>
          <w:p w:rsidR="00FD450B" w:rsidRDefault="00FD450B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строить рассуждение на основе сравнения предметов и явлений, выделяя при этом общие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признаки;</w:t>
            </w:r>
          </w:p>
          <w:p w:rsidR="00FD450B" w:rsidRDefault="00FD450B">
            <w:pPr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излагать полученную информацию, интерпретируя ее в контексте решаемой задачи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-объяснять явления, процессы, связи и отношения, выявляемые в ходе познавательной и исследовательской деятельности;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 УУД:</w:t>
            </w:r>
          </w:p>
          <w:p w:rsidR="00FD450B" w:rsidRDefault="00FD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FD450B" w:rsidRDefault="00FD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- готовность и способность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-готовность и способность вести диалог с другими людьми и достигать в нем взаимопонимания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формирование основ экологической культуры, соответствующей современному уровню экологического мышления (готовность 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450B" w:rsidTr="00FD450B">
        <w:trPr>
          <w:trHeight w:val="8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Экосистемы </w:t>
            </w:r>
          </w:p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выявлять примеры и раскрывать сущность приспособленности организмов к среде обитания;</w:t>
            </w:r>
          </w:p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анализировать и оценивать последствия деятельности человека в природе;</w:t>
            </w:r>
          </w:p>
          <w:p w:rsidR="00FD450B" w:rsidRDefault="00FD450B">
            <w:pPr>
              <w:spacing w:after="0" w:line="240" w:lineRule="auto"/>
              <w:ind w:left="-143" w:right="-24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>-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Регулятивные УУД: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 УУД: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выделять общий признак двух или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нескольких предметов или явлений и объяснять их сходство;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FD450B" w:rsidRDefault="00FD450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Формирование и развитие экологического мышления: 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определять свое отношение к природной среде;</w:t>
            </w:r>
          </w:p>
          <w:p w:rsidR="00FD450B" w:rsidRDefault="00FD450B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выражать свое отношение к природе через рисунки, модели, проектные работы.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 УУД:</w:t>
            </w:r>
          </w:p>
          <w:p w:rsidR="00FD450B" w:rsidRDefault="00FD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строить позитивные отношения в процессе учебной и познавательной деятельности;</w:t>
            </w:r>
          </w:p>
          <w:p w:rsidR="00FD450B" w:rsidRDefault="00FD450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FD450B" w:rsidRDefault="00FD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- готовность и способность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эстетическое, эмоционально-ценностное видение окружающего мира;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способность к эмоционально-ценностному освоению мира;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D450B" w:rsidRDefault="00FD450B" w:rsidP="00FD450B">
      <w:pPr>
        <w:rPr>
          <w:rFonts w:ascii="Times New Roman" w:hAnsi="Times New Roman"/>
          <w:b/>
          <w:sz w:val="24"/>
          <w:szCs w:val="24"/>
        </w:rPr>
      </w:pPr>
    </w:p>
    <w:p w:rsidR="00FD450B" w:rsidRDefault="00FD450B" w:rsidP="00FD450B">
      <w:pPr>
        <w:rPr>
          <w:rFonts w:ascii="Times New Roman" w:hAnsi="Times New Roman"/>
          <w:b/>
          <w:sz w:val="24"/>
          <w:szCs w:val="24"/>
        </w:rPr>
      </w:pPr>
    </w:p>
    <w:p w:rsidR="00FD450B" w:rsidRDefault="00FD450B" w:rsidP="00FD450B">
      <w:pPr>
        <w:rPr>
          <w:rFonts w:ascii="Times New Roman" w:hAnsi="Times New Roman"/>
          <w:b/>
          <w:sz w:val="24"/>
          <w:szCs w:val="24"/>
        </w:rPr>
      </w:pPr>
    </w:p>
    <w:p w:rsidR="00FD450B" w:rsidRDefault="00FD450B" w:rsidP="00FD450B">
      <w:pPr>
        <w:rPr>
          <w:rFonts w:ascii="Times New Roman" w:hAnsi="Times New Roman"/>
          <w:b/>
          <w:sz w:val="24"/>
          <w:szCs w:val="24"/>
        </w:rPr>
      </w:pPr>
    </w:p>
    <w:p w:rsidR="000C7C75" w:rsidRDefault="00FD450B" w:rsidP="00FD450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0C7C75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p w:rsidR="00FD450B" w:rsidRDefault="000C7C75" w:rsidP="00FD450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</w:t>
      </w:r>
      <w:r w:rsidR="00FD450B">
        <w:rPr>
          <w:rFonts w:ascii="Times New Roman" w:hAnsi="Times New Roman"/>
          <w:b/>
          <w:sz w:val="24"/>
          <w:szCs w:val="24"/>
        </w:rPr>
        <w:t xml:space="preserve"> Содержание учебного предмета.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10621"/>
        <w:gridCol w:w="1842"/>
      </w:tblGrid>
      <w:tr w:rsidR="00FD450B" w:rsidTr="00FD450B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Название</w:t>
            </w:r>
          </w:p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раздела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Краткое содержание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FD450B" w:rsidTr="00FD450B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Органы цветкового растения. 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Семя.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Строение семени. Корень. Зоны корня. Виды корней. Корневые системы. Значение корня. Видоизменения корней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</w:t>
            </w:r>
          </w:p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 w:bidi="hi-IN"/>
              </w:rPr>
              <w:t>Лабораторные и практические работы</w:t>
            </w:r>
          </w:p>
          <w:p w:rsidR="00FD450B" w:rsidRDefault="00FD450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Изучение строения семян однодольных и двудольных растений;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</w:t>
            </w:r>
          </w:p>
        </w:tc>
      </w:tr>
      <w:tr w:rsidR="00FD450B" w:rsidTr="00FD450B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Микроскопическое строение растений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FD450B" w:rsidTr="00FD450B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Жизнедеятельность цветковых растений. 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  <w:t>Движения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. Рост, развитие и размножение растений. Половое размножение растений. 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  <w:t>Оплодотворение у цветковых растений.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Вегетативное размножение растений. Приемы выращивания и размножения растений и ухода за ними. Космическая роль зеленых растений</w:t>
            </w:r>
          </w:p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 w:bidi="hi-IN"/>
              </w:rPr>
              <w:t>Лабораторные и практические работы</w:t>
            </w:r>
          </w:p>
          <w:p w:rsidR="00FD450B" w:rsidRDefault="00FD450B">
            <w:pPr>
              <w:numPr>
                <w:ilvl w:val="0"/>
                <w:numId w:val="4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Выявление передвижение воды и минеральных веществ в растении; </w:t>
            </w:r>
          </w:p>
          <w:p w:rsidR="00FD450B" w:rsidRDefault="00FD450B">
            <w:pPr>
              <w:numPr>
                <w:ilvl w:val="0"/>
                <w:numId w:val="4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Вегетативное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размножение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комнатных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растений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;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FD450B" w:rsidTr="00FD450B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Многообразие растений. 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      </w:r>
          </w:p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 w:bidi="hi-IN"/>
              </w:rPr>
              <w:t>Лабораторные и практические работы</w:t>
            </w:r>
          </w:p>
          <w:p w:rsidR="00FD450B" w:rsidRDefault="00FD450B">
            <w:pPr>
              <w:numPr>
                <w:ilvl w:val="0"/>
                <w:numId w:val="5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Определение признаков класса в строении растений; </w:t>
            </w:r>
          </w:p>
          <w:p w:rsidR="00FD450B" w:rsidRDefault="00FD450B">
            <w:pPr>
              <w:numPr>
                <w:ilvl w:val="0"/>
                <w:numId w:val="6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Определение до рода или вида нескольких травянистых растений одного-двух семейств;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D450B" w:rsidTr="00FD450B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Экосистемы.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Экосистемная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организация живой природы.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Последствия деятельности человека в экосистемах. Влияние собственных поступков на живые организмы и экосистемы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FD450B" w:rsidTr="00FD450B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A73EA4" w:rsidRDefault="00A73EA4" w:rsidP="00FD450B">
      <w:pPr>
        <w:spacing w:after="0"/>
        <w:rPr>
          <w:rFonts w:ascii="Times New Roman" w:hAnsi="Times New Roman"/>
          <w:sz w:val="24"/>
          <w:szCs w:val="24"/>
        </w:rPr>
      </w:pPr>
    </w:p>
    <w:p w:rsidR="00FD450B" w:rsidRDefault="00FD450B" w:rsidP="00FD45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A73EA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Календарно-тематическое планирование</w:t>
      </w:r>
      <w:r w:rsidR="000C7C75">
        <w:rPr>
          <w:rFonts w:ascii="Times New Roman" w:hAnsi="Times New Roman"/>
          <w:sz w:val="24"/>
          <w:szCs w:val="24"/>
        </w:rPr>
        <w:t>.</w:t>
      </w:r>
    </w:p>
    <w:p w:rsidR="00FD450B" w:rsidRDefault="00FD450B" w:rsidP="00FD450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УМК </w:t>
      </w:r>
      <w:proofErr w:type="spellStart"/>
      <w:r>
        <w:rPr>
          <w:rFonts w:ascii="Times New Roman" w:hAnsi="Times New Roman"/>
          <w:sz w:val="24"/>
          <w:szCs w:val="24"/>
        </w:rPr>
        <w:t>В.В.Пасечник</w:t>
      </w:r>
      <w:proofErr w:type="spellEnd"/>
      <w:r>
        <w:rPr>
          <w:rFonts w:ascii="Times New Roman" w:hAnsi="Times New Roman"/>
          <w:sz w:val="24"/>
          <w:szCs w:val="24"/>
        </w:rPr>
        <w:t xml:space="preserve"> Биология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М.,Дрофа,2016.</w:t>
      </w: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042"/>
        <w:gridCol w:w="993"/>
        <w:gridCol w:w="1416"/>
        <w:gridCol w:w="1275"/>
        <w:gridCol w:w="7792"/>
      </w:tblGrid>
      <w:tr w:rsidR="00FD450B" w:rsidTr="00FD450B">
        <w:trPr>
          <w:trHeight w:val="270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Изучаемый раздел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тема урока.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Календарные сроки</w:t>
            </w: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FD450B" w:rsidTr="00FD450B">
        <w:trPr>
          <w:trHeight w:val="360"/>
        </w:trPr>
        <w:tc>
          <w:tcPr>
            <w:tcW w:w="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Планируемые сроки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Фактические сроки</w:t>
            </w:r>
          </w:p>
        </w:tc>
        <w:tc>
          <w:tcPr>
            <w:tcW w:w="7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Органы цветкового растения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Микроскопическое строение растений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.(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уроки этого раздела  в КТП отмечены *)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3ч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Семя.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Строение семени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Л/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№1. «Изучение строения семян однодольных и двудольных растений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.»</w:t>
            </w:r>
            <w:proofErr w:type="gramEnd"/>
          </w:p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06.09.2021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«однодольные растения», «двудольные растения», «семядоля», «эндосперм», «зародыш», «семенная кожура», «семяножка»,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микропиле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Отрабатывают умения, необходимые для выполнения лабора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торных работ. Изучают инструкта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ж-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памятку последовательности действий при проведении анализа.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Виды корней. Корневые системы. Значение корня.</w:t>
            </w:r>
          </w:p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«главный 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рень», «боковые корни», «придаточ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ные корни», «стержневая корневая система», «мочковатая корневая система». Анализируют виды корней и типы корневых систем.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Микроскопическое строение корня. Корневой волосок.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 Разнообразие растительных клеток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Ткани растений). 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.09.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«корневой чех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лик», «корневой волосок», «зона деле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ния», «зона растяжения», «зона всасы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вания»,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зонапроведения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». Анализи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руют строение корня.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Побег. Генеративные и вегетативные побеги. Строение побега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Определяют понятия: «побег»,», «конус нарастания», «узел», «междоузлие», «пазуха листа», «очередное листорасположение», «супротивное листорасположение», «мутовчатое расположение». </w:t>
            </w:r>
            <w:proofErr w:type="gramEnd"/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Разнообразие и значение побегов.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«видоизме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 xml:space="preserve">нённый побег», их разнообразие. 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Видоизменённые побеги.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«видоизме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нённый побег», «корневище», «клу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 xml:space="preserve">бень», «луковица». 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Почки. Вегетативные и генеративные почки.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«поч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ка», «верхушечная почка», «пазуш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ная почка», «придаточная почка», «вегетативная почка», «генеративная почка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»,.</w:t>
            </w:r>
            <w:proofErr w:type="gramEnd"/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Строение листа. Листорасположение. Жилкование листа.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«листовая плас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тинка», «черешок», «черешковый лист», «сидячий лист», «простой</w:t>
            </w:r>
          </w:p>
          <w:p w:rsidR="00FD450B" w:rsidRDefault="00FD45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лист», «сложный лист», «сетчатое жилкование», «параллельное жилко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вание», «дуговое жилкование». Запол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няют таблицу по результатам изучения различных листьев.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Микроскопическое строение листа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 Разнообразие растительных клеток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Ткани растений).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«кожица листа», «устьица», «хлоропласты», «столбча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тая ткань листа», «губчатая ткань лис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та», «мякоть листа», «проводящий пу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чок», «сосуды», «ситовидные трубки», «волокна», «</w:t>
            </w:r>
            <w:proofErr w:type="gramEnd"/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Стебель. Строение и значение стебля.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 w:rsidP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«травянистый стебель», «деревянистый стебель», «прямостоячий стебель», «вьющийся стебель», «лазающий стебель», «ползу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чий стебель», «чечевички», «пробка», «кора», «луб», «ситовидные трубки», «лубяные волокна», «камбий», «дре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весина», «сердцевина», «сердцевинные лучи».</w:t>
            </w:r>
            <w:proofErr w:type="gramEnd"/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Микроскопическое строение стебля.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 Разнообразие растительных клеток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Ткани растений). 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«чечевички», «пробка», «кора», «луб», «ситовидные трубки», «лубяные волокна», «камбий», «дре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весина», «сердцевина», «сердцевинные лучи».</w:t>
            </w:r>
            <w:proofErr w:type="gramEnd"/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и значение цветка.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«пестик», «ты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чинка», «лепестки», «венчик», «чаше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листики», «чашечка», «цветоножка», «цветоложе», «простой околоцвет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ник», «двойной околоцветник», «тычиночная нить», «пыльник», «рыльце», «столбик», «завязь», «семя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зачаток», «однодомные растения», «двудомные растения».</w:t>
            </w:r>
            <w:proofErr w:type="gramEnd"/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Соцветия.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полняют таблицу по результатам рабо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ты с текстом учебника и дополнитель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ной литературой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Опыление. Виды опыления.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опыления перекрестное, самоопыление.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и значение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плода. Многообразие плодов.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«околоплод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ник», «простые плоды», «сборные пло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ды», «сухие плоды», «сочные плоды», «односемянные плоды», «многосемянные плоды», «ягода», «костянка», «орех», «зерновка», «семянка», «боб»,</w:t>
            </w:r>
            <w:proofErr w:type="gramEnd"/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стручок»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коробочка»,«соплодие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Распространение плодов.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27.12.2021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Работают с текстом учебника, коллек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циями, гербарными экземплярами. Наблюдают за способами распростране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ния плодов и семян в природе. Готовят сообщение «Способы распространения плодов и семян и их значение для растений»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 w:bidi="ru-RU"/>
              </w:rPr>
              <w:t xml:space="preserve">Обобщающий урок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теме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Органы цветкового растения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Контрольная работа № 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.01.</w:t>
            </w:r>
          </w:p>
          <w:p w:rsidR="00A73EA4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Жизнедеятельность цветковых растений. 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 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Процессы жизнедеятельности растений.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Выделять существенные признаки биологических процессов. Определяют понятия: «минеральное питание», «корневое давление», «поч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ва», «плодородие», «удобрение». Выде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ляют существенные признаки почвен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ного питания растений. Объясняют 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обходимость восполнения запаса питательных веществ в почве путём внесения удобрений. Оценивают вред, наносимый окружающей среде исполь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зованием значительных доз удобрений. Приводят доказательства  (аргументируют) необходимости защи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ты окружающей среды, соблюдения правил отношения к живой природе.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Обмен веществ и превращение энергии: почвенное питание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Выделять существенные признаки биологических процессов. Определяют понятия: «минеральное питание», «корневое давление», «поч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ва», «плодородие», «удобрение». Выде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ляют существенные признаки почвен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ного питания растений. Объясняют 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обходимость восполнения запаса питательных веществ в почве путём внесения удобрений. Оценивают вред, наносимый окружающей среде исполь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зованием значительных доз удобрений. Приводят доказательства  (аргументируют) необходимости защи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 xml:space="preserve">ты окружающей среды, соблюдения правил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отношения к живой природе. Выявляют приспособленность расте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ний к использованию света в процессе фотосинтеза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. 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Обмен веществ и превращение энергии: воздушное питание (фотосинтез).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Выявляют приспособленность расте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ний к использованию света в процессе фотосинтеза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 Выявляют взаимосвязи между особенностями строения клеток, тканей, органов и систем органов и их функциями.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Определяют условия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текания фотосинтеза. Объясняют значение фотосинтеза и роль растений в природе и жизни человека.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Ставят биологические эксперименты по изучению процессов жизнедеятельности организмов и объясняют их результаты.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Обмен веществ и превращение энергии: дыхание, удаление конечных продуктов обмена веществ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Выделяют существенные признаки дыхания. Объясняют роль дыхания в процессе обмена веществ. Объясняют роль кислорода в процессе дыхания. Раскрывают значение дыхания в жизни растений. Устанавливают взаи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мосвязь процессов дыхания и фотосин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теза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Транспорт веществ. 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  <w:t>Движения.</w:t>
            </w:r>
          </w:p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Л/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№ 2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Выявление передвижение воды и минеральных веществ в растении; </w:t>
            </w:r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Объясняют роль транспорта веще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ств в пр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оцессе обмена веществ. Объясняют механизм осуществления проводящей функции стебля. Объясняют особеннос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ти передвижения воды, минеральных и органических веществ в растениях. Проводят биологические экспери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менты по изучению процессов жизне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деятельности организмов и объясняют их результаты. Приводят доказатель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ства (аргументируют) необходимости защиты растений от повреждений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Рост, развитие и размножение растений.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значение размножения в жизни организмов. Характеризуют особенности бесполого размножения. Объясняют значение бесполого размно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 xml:space="preserve">жения. Раскрывают особенности и преимущества полового размножения по сравнению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бесполым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Объясняют значение полового размножения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для</w:t>
            </w:r>
            <w:proofErr w:type="gramEnd"/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потомства и эволюции органического мира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Половое размножение растений. 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  <w:t>Оплодотворение у цветковых растений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Определение понятий: «пыльца», «пыльцевая трубка», «пыльцевое зер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но», «зародышевый мешок», «пыль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цевход», «центральная клетка», «двой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 xml:space="preserve">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оплодотворение»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опыление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», «перекрёстное опыление», «самоопы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 xml:space="preserve">ление», «искусственное опыление». Объясняют преимущества семенного размножения перед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споровым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Сравни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вают различные способы опыления и их роли. Объясняют значение оплодо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 xml:space="preserve">творения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образования плодов и 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мян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Вегетативное размножение растений.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Л/р №3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Вегетативное размножение комнатных растений;</w:t>
            </w:r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«черенок», «отпрыск», «отводок», «прививка», «культура тканей», «привой», «под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вой». Объясняют значение вегетативного размножения покрытосеменных рас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тений и его использование человеком.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Сравнивают  половое и бесполое размножение.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Приемы выращивания и размножения растений и ухода за ними. Космическая роль зеленых растений.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A73EA4" w:rsidP="00A73E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приемы выращивания сельскохозяйственных культур; выясняют космическую роль растений.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Обобщающий урок по теме «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Жизнедеятельность цветковых растений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453965" w:rsidP="004539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Работают с учебником и дидактическими материалами. Заполняют таблицы. 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Многообразие растений. </w:t>
            </w:r>
          </w:p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 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Покрытосеменные (Цветковые), отличительные особенности.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Л/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№4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Определение признаков класса в строении растений; </w:t>
            </w:r>
          </w:p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4539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«вид», «род», «семейство», «класс», «отдел», «царст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во». Выделяют признаки, характер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ные для двудольных и однодольных растений.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Двудольные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Многообразие цветковых растений.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Л/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№5  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Определение до рода или вида нескольких травянистых растений одного-двух семейств;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4539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Выделяют основные особенности расте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ний семей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ств кл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асса двудольные. Определяют растения по карточкам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Классы Однодольные.</w:t>
            </w:r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Многообразие цветковых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растений.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Л/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№6  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Определение до рода или вида нескольких травянистых растений одного-двух семейств;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4539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Выделяют основные особенности расте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ний семей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ств кл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асса однодольные. Определяют растения по карточкам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 w:rsidP="000C7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Меры профилактики заболеваний, вызываемых растениями.</w:t>
            </w:r>
          </w:p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D450B" w:rsidRDefault="0045396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меры профилактики заболеваний вызываемых растениями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Экосистемы.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Экосистемная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организация живой природы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4539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выявлять примеры и раскрывать сущность приспособленности организмов к среде обитания; анализировать и оценивать последствия деятельности человека в природе</w:t>
            </w:r>
          </w:p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Последствия деятельности человека в экосистемах. Влияние собственных поступков на живые организмы и экосистемы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4539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Определяют понятия: «растительное сообщество»,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экосистема»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растительность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ярусность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». Характеризуют различные типы растительных сообществ. Устанавливают взаимосвязи в растительном сообществе</w:t>
            </w:r>
          </w:p>
        </w:tc>
      </w:tr>
      <w:tr w:rsidR="00FD450B" w:rsidTr="00FD450B">
        <w:trPr>
          <w:trHeight w:val="7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Годовая контрольная работа.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4539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  <w:r w:rsidR="00FD45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Работают с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разноуровневыми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заданиями.</w:t>
            </w:r>
          </w:p>
        </w:tc>
      </w:tr>
      <w:tr w:rsidR="00FD450B" w:rsidTr="00FD450B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0B" w:rsidRDefault="00FD45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0B" w:rsidRDefault="00FD45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D450B" w:rsidRDefault="00FD450B" w:rsidP="00FD450B">
      <w:pPr>
        <w:widowControl w:val="0"/>
        <w:spacing w:after="0" w:line="288" w:lineRule="exact"/>
        <w:ind w:left="20" w:firstLine="68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FD450B" w:rsidRDefault="00FD450B" w:rsidP="00FD450B">
      <w:pPr>
        <w:widowControl w:val="0"/>
        <w:spacing w:after="0" w:line="288" w:lineRule="exact"/>
        <w:ind w:left="20" w:firstLine="68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0C7C75" w:rsidRDefault="00FD450B" w:rsidP="00FD450B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                                                 </w:t>
      </w:r>
    </w:p>
    <w:p w:rsidR="000C7C75" w:rsidRDefault="000C7C75" w:rsidP="00FD450B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/>
          <w:b/>
          <w:bCs/>
          <w:iCs/>
          <w:sz w:val="24"/>
          <w:szCs w:val="24"/>
        </w:rPr>
      </w:pPr>
    </w:p>
    <w:p w:rsidR="000C7C75" w:rsidRDefault="000C7C75" w:rsidP="00FD450B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/>
          <w:b/>
          <w:bCs/>
          <w:iCs/>
          <w:sz w:val="24"/>
          <w:szCs w:val="24"/>
        </w:rPr>
      </w:pPr>
    </w:p>
    <w:p w:rsidR="000C7C75" w:rsidRDefault="000C7C75" w:rsidP="00FD450B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/>
          <w:b/>
          <w:bCs/>
          <w:iCs/>
          <w:sz w:val="24"/>
          <w:szCs w:val="24"/>
        </w:rPr>
      </w:pPr>
    </w:p>
    <w:p w:rsidR="000C7C75" w:rsidRDefault="000C7C75" w:rsidP="00FD450B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/>
          <w:b/>
          <w:bCs/>
          <w:iCs/>
          <w:sz w:val="24"/>
          <w:szCs w:val="24"/>
        </w:rPr>
      </w:pPr>
    </w:p>
    <w:p w:rsidR="00FD450B" w:rsidRDefault="00FD450B" w:rsidP="000C7C75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eastAsia="Calibri" w:hAnsi="Times New Roman"/>
          <w:b/>
          <w:color w:val="000000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lastRenderedPageBreak/>
        <w:t xml:space="preserve"> </w:t>
      </w:r>
      <w:r w:rsidR="000C7C75"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color w:val="000000"/>
        </w:rPr>
        <w:t>Лист корректировки рабочей программы</w:t>
      </w:r>
    </w:p>
    <w:p w:rsidR="00FD450B" w:rsidRDefault="00FD450B" w:rsidP="00FD450B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eastAsia="Calibri"/>
          <w:color w:val="000000"/>
        </w:rPr>
      </w:pPr>
    </w:p>
    <w:tbl>
      <w:tblPr>
        <w:tblW w:w="148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395"/>
        <w:gridCol w:w="2125"/>
        <w:gridCol w:w="3117"/>
        <w:gridCol w:w="3260"/>
        <w:gridCol w:w="1983"/>
      </w:tblGrid>
      <w:tr w:rsidR="00FD450B" w:rsidTr="00FD450B">
        <w:trPr>
          <w:trHeight w:val="579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  <w:t>Название раздела, темы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Дата проведения по плану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Причина корректировки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  <w:t>Дата проведения по плану</w:t>
            </w:r>
          </w:p>
        </w:tc>
      </w:tr>
      <w:tr w:rsidR="00FD450B" w:rsidTr="00FD450B">
        <w:trPr>
          <w:trHeight w:val="579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450B" w:rsidRDefault="00453965" w:rsidP="004539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pacing w:after="0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pacing w:after="0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D450B" w:rsidRDefault="00FD450B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D450B" w:rsidTr="00FD450B">
        <w:trPr>
          <w:trHeight w:val="579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pacing w:after="0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pacing w:after="0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pacing w:after="0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</w:pPr>
          </w:p>
        </w:tc>
      </w:tr>
      <w:tr w:rsidR="00FD450B" w:rsidTr="00FD450B">
        <w:trPr>
          <w:trHeight w:val="282"/>
        </w:trPr>
        <w:tc>
          <w:tcPr>
            <w:tcW w:w="43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 w:rsidP="0045396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450B" w:rsidRDefault="00FD450B" w:rsidP="0045396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450B" w:rsidRDefault="00FD450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</w:pPr>
          </w:p>
        </w:tc>
        <w:tc>
          <w:tcPr>
            <w:tcW w:w="19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D450B" w:rsidRDefault="00FD450B" w:rsidP="0045396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tt-RU" w:eastAsia="ar-SA"/>
              </w:rPr>
            </w:pPr>
          </w:p>
        </w:tc>
      </w:tr>
    </w:tbl>
    <w:p w:rsidR="00FD450B" w:rsidRDefault="00FD450B" w:rsidP="00FD450B">
      <w:pPr>
        <w:rPr>
          <w:rFonts w:eastAsia="Calibri"/>
          <w:lang w:eastAsia="en-US"/>
        </w:rPr>
      </w:pPr>
    </w:p>
    <w:p w:rsidR="00FD450B" w:rsidRDefault="00FD450B" w:rsidP="00FD450B">
      <w:pPr>
        <w:rPr>
          <w:rFonts w:asciiTheme="minorHAnsi" w:eastAsiaTheme="minorHAnsi" w:hAnsiTheme="minorHAnsi" w:cstheme="minorBidi"/>
        </w:rPr>
      </w:pPr>
    </w:p>
    <w:p w:rsidR="00FD450B" w:rsidRDefault="00FD450B" w:rsidP="00FD450B"/>
    <w:p w:rsidR="00FD450B" w:rsidRDefault="00FD450B" w:rsidP="00FD450B"/>
    <w:p w:rsidR="00FD450B" w:rsidRDefault="00FD450B" w:rsidP="00FD450B"/>
    <w:p w:rsidR="00215F37" w:rsidRDefault="00215F37"/>
    <w:sectPr w:rsidR="00215F37" w:rsidSect="00FD45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083E"/>
    <w:multiLevelType w:val="hybridMultilevel"/>
    <w:tmpl w:val="E826881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2E93626"/>
    <w:multiLevelType w:val="hybridMultilevel"/>
    <w:tmpl w:val="FB28BF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E8276BD"/>
    <w:multiLevelType w:val="hybridMultilevel"/>
    <w:tmpl w:val="F18C4F0C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3">
    <w:nsid w:val="3BBF4CFA"/>
    <w:multiLevelType w:val="hybridMultilevel"/>
    <w:tmpl w:val="49966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2A353E"/>
    <w:multiLevelType w:val="hybridMultilevel"/>
    <w:tmpl w:val="BB4CDB44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5">
    <w:nsid w:val="66F05BDE"/>
    <w:multiLevelType w:val="hybridMultilevel"/>
    <w:tmpl w:val="41F023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08"/>
    <w:rsid w:val="000C7C75"/>
    <w:rsid w:val="00215F37"/>
    <w:rsid w:val="00453965"/>
    <w:rsid w:val="004C2577"/>
    <w:rsid w:val="00A73EA4"/>
    <w:rsid w:val="00D00DE3"/>
    <w:rsid w:val="00F03DD5"/>
    <w:rsid w:val="00FA5808"/>
    <w:rsid w:val="00F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D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D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4258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13</cp:revision>
  <dcterms:created xsi:type="dcterms:W3CDTF">2021-09-03T10:22:00Z</dcterms:created>
  <dcterms:modified xsi:type="dcterms:W3CDTF">2022-02-17T07:52:00Z</dcterms:modified>
</cp:coreProperties>
</file>